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60" w:after="0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Załącznik nr 9o do SWZ</w:t>
      </w:r>
    </w:p>
    <w:p>
      <w:pPr>
        <w:pStyle w:val="Normal"/>
        <w:spacing w:lineRule="auto" w:line="240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</w:r>
    </w:p>
    <w:p>
      <w:pPr>
        <w:pStyle w:val="Normal"/>
        <w:spacing w:lineRule="auto" w:line="240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SZCZEGÓŁOWY OPIS PRZEDMIOTU ZAMÓWIENIA</w:t>
      </w:r>
    </w:p>
    <w:p>
      <w:pPr>
        <w:pStyle w:val="Normal"/>
        <w:spacing w:lineRule="auto" w:line="240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„</w:t>
      </w:r>
      <w:r>
        <w:rPr>
          <w:rFonts w:ascii="Verdana" w:hAnsi="Verdana"/>
          <w:b/>
          <w:sz w:val="18"/>
          <w:szCs w:val="18"/>
        </w:rPr>
        <w:t>Dostawa urządzeń medycznych do wyposażenia bazy zabiegowej w ZPL Senator”</w:t>
      </w:r>
    </w:p>
    <w:p>
      <w:pPr>
        <w:pStyle w:val="Normal"/>
        <w:spacing w:lineRule="auto" w:line="240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znak sprawy ZP/UŚ/ZPL-S/03/2026</w:t>
      </w:r>
    </w:p>
    <w:p>
      <w:pPr>
        <w:pStyle w:val="Normal"/>
        <w:spacing w:lineRule="auto" w:line="240" w:before="0" w:after="0"/>
        <w:jc w:val="center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</w:r>
    </w:p>
    <w:p>
      <w:pPr>
        <w:pStyle w:val="Normal"/>
        <w:spacing w:lineRule="auto" w:line="240" w:before="0" w:after="0"/>
        <w:jc w:val="center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</w:r>
    </w:p>
    <w:p>
      <w:pPr>
        <w:pStyle w:val="Normal"/>
        <w:spacing w:lineRule="auto" w:line="240" w:before="0" w:after="0"/>
        <w:jc w:val="center"/>
        <w:rPr>
          <w:rFonts w:ascii="Verdana" w:hAnsi="Verdana"/>
          <w:b/>
          <w:b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Przedmiot zamówienia:</w:t>
      </w:r>
      <w:r>
        <w:rPr>
          <w:rFonts w:ascii="Verdana" w:hAnsi="Verdana"/>
          <w:b/>
          <w:sz w:val="18"/>
          <w:szCs w:val="18"/>
        </w:rPr>
        <w:t xml:space="preserve"> Leżanka lekarska</w:t>
      </w:r>
    </w:p>
    <w:p>
      <w:pPr>
        <w:pStyle w:val="Normal"/>
        <w:spacing w:lineRule="auto" w:line="240" w:before="0"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spacing w:lineRule="auto" w:line="240" w:before="0" w:after="0"/>
        <w:jc w:val="center"/>
        <w:rPr>
          <w:rFonts w:ascii="Verdana" w:hAnsi="Verdana"/>
          <w:b/>
          <w:b/>
          <w:bCs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Ilość sztuk: </w:t>
      </w:r>
      <w:r>
        <w:rPr>
          <w:rFonts w:ascii="Verdana" w:hAnsi="Verdana"/>
          <w:b/>
          <w:bCs/>
          <w:sz w:val="18"/>
          <w:szCs w:val="18"/>
        </w:rPr>
        <w:t>3</w:t>
      </w:r>
    </w:p>
    <w:p>
      <w:pPr>
        <w:pStyle w:val="Normal"/>
        <w:spacing w:lineRule="auto" w:line="240" w:before="0" w:after="0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tbl>
      <w:tblPr>
        <w:tblW w:w="9072" w:type="dxa"/>
        <w:jc w:val="left"/>
        <w:tblInd w:w="28" w:type="dxa"/>
        <w:tblLayout w:type="fixed"/>
        <w:tblCellMar>
          <w:top w:w="240" w:type="dxa"/>
          <w:left w:w="28" w:type="dxa"/>
          <w:bottom w:w="240" w:type="dxa"/>
          <w:right w:w="180" w:type="dxa"/>
        </w:tblCellMar>
      </w:tblPr>
      <w:tblGrid>
        <w:gridCol w:w="479"/>
        <w:gridCol w:w="4731"/>
        <w:gridCol w:w="1999"/>
        <w:gridCol w:w="1863"/>
      </w:tblGrid>
      <w:tr>
        <w:trPr>
          <w:tblHeader w:val="true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/>
            </w:pPr>
            <w:r>
              <w:rPr>
                <w:rStyle w:val="Mocnewyrnione"/>
                <w:rFonts w:ascii="Google Sans Text;sans-serif" w:hAnsi="Google Sans Text;sans-serif"/>
                <w:color w:val="1F1F1F"/>
              </w:rPr>
              <w:t>L.p.</w:t>
            </w:r>
          </w:p>
        </w:tc>
        <w:tc>
          <w:tcPr>
            <w:tcW w:w="4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/>
            </w:pPr>
            <w:r>
              <w:rPr>
                <w:rStyle w:val="Mocnewyrnione"/>
                <w:rFonts w:ascii="Google Sans Text;sans-serif" w:hAnsi="Google Sans Text;sans-serif"/>
                <w:color w:val="1F1F1F"/>
              </w:rPr>
              <w:t>Parametry wymagane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/>
            </w:pPr>
            <w:r>
              <w:rPr>
                <w:rStyle w:val="Mocnewyrnione"/>
                <w:rFonts w:ascii="Google Sans Text;sans-serif" w:hAnsi="Google Sans Text;sans-serif"/>
                <w:color w:val="1F1F1F"/>
              </w:rPr>
              <w:t>Oferowany produkt spełnia parametr (TAK/NIE)</w:t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/>
            </w:pPr>
            <w:r>
              <w:rPr>
                <w:rStyle w:val="Mocnewyrnione"/>
                <w:rFonts w:ascii="Google Sans Text;sans-serif" w:hAnsi="Google Sans Text;sans-serif"/>
                <w:color w:val="1F1F1F"/>
              </w:rPr>
              <w:t>Parametry oferowane, opis, komentarz</w:t>
            </w:r>
          </w:p>
        </w:tc>
      </w:tr>
      <w:tr>
        <w:trPr/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</w:rPr>
              <w:t>1</w:t>
            </w:r>
          </w:p>
        </w:tc>
        <w:tc>
          <w:tcPr>
            <w:tcW w:w="4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color w:val="1F1F1F"/>
              </w:rPr>
              <w:t>Leżanka lekarska (3 szt.) wykonana ze stabilnych profili stalowych pokrytych lakierem proszkowym.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</w:rPr>
              <w:t>2</w:t>
            </w:r>
          </w:p>
        </w:tc>
        <w:tc>
          <w:tcPr>
            <w:tcW w:w="4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color w:val="1F1F1F"/>
              </w:rPr>
              <w:t>Tapicerka dwuwarstwowa, wykonana z atestowanych materiałów medycznych, odporna na dezynfekcję i ścieranie.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</w:rPr>
              <w:t>3</w:t>
            </w:r>
          </w:p>
        </w:tc>
        <w:tc>
          <w:tcPr>
            <w:tcW w:w="4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color w:val="1F1F1F"/>
              </w:rPr>
              <w:t>Wyposażenie: zintegrowany wieszak na podkład/ręcznik papierowy w rolce.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</w:rPr>
              <w:t>4</w:t>
            </w:r>
          </w:p>
        </w:tc>
        <w:tc>
          <w:tcPr>
            <w:tcW w:w="4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color w:val="1F1F1F"/>
              </w:rPr>
              <w:t>Regulacja kąta nachylenia zagłówka w zakresie co najmniej 0 do +</w:t>
            </w:r>
            <w:r>
              <w:rPr>
                <w:rFonts w:ascii="Google Sans Text;sans-serif" w:hAnsi="Google Sans Text;sans-serif"/>
                <w:color w:val="1F1F1F"/>
              </w:rPr>
              <w:t>45</w:t>
            </w:r>
            <w:r>
              <w:rPr>
                <w:rFonts w:ascii="Google Sans Text;sans-serif" w:hAnsi="Google Sans Text;sans-serif"/>
                <w:color w:val="1F1F1F"/>
              </w:rPr>
              <w:t>°.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</w:rPr>
              <w:t>5</w:t>
            </w:r>
          </w:p>
        </w:tc>
        <w:tc>
          <w:tcPr>
            <w:tcW w:w="4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</w:rPr>
              <w:t>Parametry fizyczne:</w:t>
            </w:r>
            <w:r>
              <w:rPr>
                <w:rFonts w:ascii="Google Sans Text;sans-serif" w:hAnsi="Google Sans Text;sans-serif"/>
                <w:color w:val="1F1F1F"/>
              </w:rPr>
              <w:t xml:space="preserve"> Długość w zakresie 185–200 cm; Szerokość w zakresie 60–70 cm.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</w:rPr>
              <w:t>6</w:t>
            </w:r>
          </w:p>
        </w:tc>
        <w:tc>
          <w:tcPr>
            <w:tcW w:w="4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color w:val="1F1F1F"/>
              </w:rPr>
              <w:t>Wysokość leżanki: stała w zakresie 55–70 cm.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</w:rPr>
              <w:t>7</w:t>
            </w:r>
          </w:p>
        </w:tc>
        <w:tc>
          <w:tcPr>
            <w:tcW w:w="4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color w:val="1F1F1F"/>
              </w:rPr>
              <w:t>Masa własna urządzenia: nie więcej niż 45 kg (zapewniająca stabilność).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</w:rPr>
              <w:t>8</w:t>
            </w:r>
          </w:p>
        </w:tc>
        <w:tc>
          <w:tcPr>
            <w:tcW w:w="4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color w:val="1F1F1F"/>
              </w:rPr>
              <w:t>Maksymalne obciążenie (waga pacjenta): co najmniej 180 kg.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</w:rPr>
              <w:t>9</w:t>
            </w:r>
          </w:p>
        </w:tc>
        <w:tc>
          <w:tcPr>
            <w:tcW w:w="4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pBdr/>
              <w:spacing w:lineRule="auto" w:line="273" w:before="0" w:after="0"/>
              <w:ind w:left="0" w:right="0" w:hanging="0"/>
              <w:rPr>
                <w:rFonts w:ascii="Google Sans Text;sans-serif" w:hAnsi="Google Sans Text;sans-serif" w:eastAsia="Google Sans Text;sans-serif" w:cs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color w:val="1F1F1F"/>
              </w:rPr>
              <w:t>Leżysko z zaokrąglonymi brzegami dla zwiększenia komfortu i bezpieczeństwa pacjenta.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b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</w:rPr>
              <w:t>10</w:t>
            </w:r>
          </w:p>
        </w:tc>
        <w:tc>
          <w:tcPr>
            <w:tcW w:w="4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keepNext w:val="false"/>
              <w:widowControl/>
              <w:spacing w:lineRule="auto" w:line="273" w:before="0" w:after="0"/>
              <w:ind w:left="0" w:right="0" w:hanging="0"/>
              <w:rPr>
                <w:rFonts w:ascii="Google Sans Text;sans-serif" w:hAnsi="Google Sans Text;sans-serif"/>
                <w:color w:val="1F1F1F"/>
              </w:rPr>
            </w:pPr>
            <w:r>
              <w:rPr>
                <w:rFonts w:ascii="Google Sans Text;sans-serif" w:hAnsi="Google Sans Text;sans-serif"/>
                <w:b/>
                <w:color w:val="1F1F1F"/>
              </w:rPr>
              <w:t>Wymogi formalne:</w:t>
            </w:r>
            <w:r>
              <w:rPr>
                <w:rFonts w:ascii="Google Sans Text;sans-serif" w:hAnsi="Google Sans Text;sans-serif"/>
                <w:color w:val="1F1F1F"/>
              </w:rPr>
              <w:t xml:space="preserve"> Produkt musi być wyrobem medycznym, posiadać deklarację zgodności CE (zgodnie z MDR) i być dopuszczony do obrotu na terenie RP.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spacing w:before="60" w:after="0"/>
              <w:ind w:left="0" w:right="0" w:hanging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right w:w="28" w:type="dxa"/>
            </w:tcMar>
            <w:vAlign w:val="center"/>
          </w:tcPr>
          <w:p>
            <w:pPr>
              <w:pStyle w:val="Zawartotabeli"/>
              <w:spacing w:before="60" w:after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Normal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5761355" cy="1821815"/>
                <wp:effectExtent l="0" t="0" r="0" b="0"/>
                <wp:docPr id="1" name="Obraz 1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0"/>
                          <a:ext cx="5760720" cy="18212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Obraz 1" stroked="f" style="position:absolute;margin-left:0pt;margin-top:-143.45pt;width:453.55pt;height:143.35pt;v-text-anchor:middle;mso-position-vertical:top" type="shapetype_75">
                <v:imagedata r:id="rId2" o:detectmouseclick="t"/>
                <w10:wrap type="none"/>
                <v:stroke color="#3465a4" joinstyle="round" endcap="flat"/>
              </v:shape>
            </w:pict>
          </mc:Fallback>
        </mc:AlternateConten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Verdana">
    <w:charset w:val="ee"/>
    <w:family w:val="roman"/>
    <w:pitch w:val="variable"/>
  </w:font>
  <w:font w:name="Google Sans Text">
    <w:altName w:val="sans-serif"/>
    <w:charset w:val="ee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45c40"/>
    <w:pPr>
      <w:widowControl w:val="false"/>
      <w:bidi w:val="0"/>
      <w:spacing w:lineRule="auto" w:line="278" w:before="60" w:after="0"/>
      <w:jc w:val="left"/>
    </w:pPr>
    <w:rPr>
      <w:rFonts w:ascii="Arial" w:hAnsi="Arial" w:cs="Arial" w:eastAsia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uiPriority w:val="22"/>
    <w:qFormat/>
    <w:rsid w:val="00191fa0"/>
    <w:rPr>
      <w:b/>
      <w:bCs/>
    </w:rPr>
  </w:style>
  <w:style w:type="character" w:styleId="Mocnewyrnione">
    <w:name w:val="Mocne wyróżnione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LibreOffice/7.0.1.2$Windows_X86_64 LibreOffice_project/7cbcfc562f6eb6708b5ff7d7397325de9e764452</Application>
  <Pages>2</Pages>
  <Words>166</Words>
  <Characters>1021</Characters>
  <CharactersWithSpaces>1155</CharactersWithSpaces>
  <Paragraphs>31</Paragraphs>
  <Company>Meden-Inmed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2024-12-16T07:25:00Z</dcterms:created>
  <dc:creator>Meden</dc:creator>
  <dc:description/>
  <dc:language>pl-PL</dc:language>
  <cp:lastModifiedBy/>
  <dcterms:modified xsi:type="dcterms:W3CDTF">2026-03-23T13:38:30Z</dcterms:modified>
  <cp:revision>22</cp:revision>
  <dc:subject/>
  <dc:title>Przedmiot zamówienia: Aparat do terapii polem magnetycznym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Meden-Inmed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